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ELENCO SPESE AMMISSIBILI E NON AMMISSIBILI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SPESE AMMISSIBILI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Nelle azioni progettuali proposte si considerano oneri ammissibili le seguenti voci di spesa: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strike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costo lordo del personale con rapporto di lavoro subordinato e/o con rapporto di lavoro diverso da quello subordinato;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attrezzature, materiali, beni di consumo e servizi connessi direttamente al progetto e </w:t>
      </w:r>
      <w:r w:rsidDel="00000000" w:rsidR="00000000" w:rsidRPr="00000000">
        <w:rPr>
          <w:rtl w:val="0"/>
        </w:rPr>
        <w:t xml:space="preserve">ai suoi obiettivi;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oneri inerenti alla promozione delle attività del progetto. </w:t>
      </w:r>
    </w:p>
    <w:p w:rsidR="00000000" w:rsidDel="00000000" w:rsidP="00000000" w:rsidRDefault="00000000" w:rsidRPr="00000000" w14:paraId="0000000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Oltre alle suddette spese può essere inserita nel piano finanziario una quota relativa alla valorizzazione delle attività di volontariato in misura pari al 5% del costo totale del progetto, e comunque nel limite massimo della percentuale obbligatoria di quota di cofinanziamento previsto dal Regolamento n. 373 (20%) per specifiche situazioni che comportino un preponderante impiego di risorse umane o per le quali il coinvolgimento di volontari nelle azioni progettuali rappresenti una qualificazione degli interventi realizzati.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Al fine della rendicontazione del coinvolgimento di personale volontario si richiede specifica dichiarazione del Rappresentante Legale dell’ente beneficiario relativa alla realizzazione delle attività dei volontari e il dettaglio dei volontari coinvolti in relazione agli apporti specifici. Tale dettagliata dichiarazione dovrà essere coerente con la programmazione delle attività svolte dai volontari prevista in fase di presentazione dell’istanza progettuale.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SPESE NON AMMISSIBILI </w:t>
      </w:r>
    </w:p>
    <w:p w:rsidR="00000000" w:rsidDel="00000000" w:rsidP="00000000" w:rsidRDefault="00000000" w:rsidRPr="00000000" w14:paraId="00000012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Si indica di seguito un elenco esemplificativo e non esaustivo di voci di spesa che non saranno considerate ammissibili:</w:t>
      </w:r>
    </w:p>
    <w:p w:rsidR="00000000" w:rsidDel="00000000" w:rsidP="00000000" w:rsidRDefault="00000000" w:rsidRPr="00000000" w14:paraId="0000001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costi non direttamente riconducibili al progetto;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oneri per l’acquisto di beni immobili o per la ristrutturazione di immobili;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oneri per l’acquisto di beni mobili non strettamente necessari per lo svolgimento del progetto;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spese per l’ordinario funzionamento dell’Organizzazione, qualora non riferite al progetto;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oneri relativi ad attività promozionali (su attività diverse dal progetto) e a spese di rappresentanza dell’Organizzazione;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oneri per assicurazioni, utenze e locazioni.</w:t>
      </w:r>
    </w:p>
    <w:p w:rsidR="00000000" w:rsidDel="00000000" w:rsidP="00000000" w:rsidRDefault="00000000" w:rsidRPr="00000000" w14:paraId="0000001A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Per una corretta redazione dell’istanza progettuale e della successiva rendicontazione, si specifica inoltre che: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 fine dell’eventuale riconoscimento del contributo, l’Amministrazione si riserva, in sede di istruttoria, di delimitare specifiche azioni progettuali o specifiche voci di spesa nell’ambito della proposta complessiva.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Il contributo del Comune non potrà superare l'80% del preventivo, salvo casi eccezionali adeguatamente motivati.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rendicontazione finale, da presentare </w:t>
      </w:r>
      <w:r w:rsidDel="00000000" w:rsidR="00000000" w:rsidRPr="00000000">
        <w:rPr>
          <w:b w:val="1"/>
          <w:rtl w:val="0"/>
        </w:rPr>
        <w:t xml:space="preserve">entro 4 mesi  dalla completa realizzazione dell’iniziativa,</w:t>
      </w:r>
      <w:r w:rsidDel="00000000" w:rsidR="00000000" w:rsidRPr="00000000">
        <w:rPr>
          <w:rtl w:val="0"/>
        </w:rPr>
        <w:t xml:space="preserve"> dovrà essere redatta in base alla modulistica di cui agli allegati e) ed f), unitamente alle pezze giustificative in originale o in copia per l’intero ammontare del progetto, fatta eccezione per la sola quota relativa alle attività di volontariato, per la quale è sufficiente specifica e dettagliata dichiarazione resa dal Legale Rappresentante del beneficiario, come sopra indicato.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Sono ammessi, quali giustificativi delle spese sostenute, a titolo esemplificativo, i seguenti documenti contabili: fatture, note di pagamento, note spese, ricevute, scontrini o altra documentazione avente rilevanza contabile. I documenti contabili dovranno essere parlanti, intestati al soggetto beneficiario del contributo e attinenti alle voci contemplate nel preventivo e riferiti al periodo di svolgimento delle attività.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Nel caso di “Organizzazione in rete” i documenti contabili potranno essere intestati al soggetto capofila e/o ai soggetti partner, sulla base delle rispettive attività di competenza.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  <w:t xml:space="preserve">All. D)</w:t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