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TO1.1.3.1.b - Aiuti alle MPMI e alle imprese sociali</w:t>
      </w:r>
    </w:p>
    <w:p w:rsidR="00000000" w:rsidDel="00000000" w:rsidP="00000000" w:rsidRDefault="00000000" w:rsidRPr="00000000" w14:paraId="00000006">
      <w:pPr>
        <w:spacing w:after="12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CUP MASTER: C19G23000390006</w:t>
      </w:r>
    </w:p>
    <w:p w:rsidR="00000000" w:rsidDel="00000000" w:rsidP="00000000" w:rsidRDefault="00000000" w:rsidRPr="00000000" w14:paraId="00000007">
      <w:pPr>
        <w:spacing w:after="120" w:lineRule="auto"/>
        <w:jc w:val="left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ALLEGATO 10</w:t>
      </w:r>
    </w:p>
    <w:p w:rsidR="00000000" w:rsidDel="00000000" w:rsidP="00000000" w:rsidRDefault="00000000" w:rsidRPr="00000000" w14:paraId="0000000B">
      <w:pPr>
        <w:spacing w:before="2" w:lineRule="auto"/>
        <w:ind w:left="91" w:right="25" w:firstLine="0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DICHIARAZIONE SOSTITUTIVA IN MERITO ALL’INDIVIDUAZIONE DEL TITOLARE EFFETTIVO</w:t>
      </w:r>
    </w:p>
    <w:p w:rsidR="00000000" w:rsidDel="00000000" w:rsidP="00000000" w:rsidRDefault="00000000" w:rsidRPr="00000000" w14:paraId="0000000C">
      <w:pPr>
        <w:spacing w:before="2" w:lineRule="auto"/>
        <w:ind w:left="91" w:right="25" w:firstLine="0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" w:lineRule="auto"/>
        <w:ind w:left="91" w:right="25" w:firstLine="0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(dichiarazione sostitutiva dell’atto di notorietà - articolo 47 D.P.R. 28 dicembre 2000, n. 445)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40" w:lineRule="auto"/>
        <w:ind w:left="2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 nato/a__________________________ prov. 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________________ C.F._____________________________  residente a 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prov. ______ in via_________________________________ n.____________________________________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Legale Rappresentante dell’operatore economico di seguito indicato: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Ragione social</w:t>
      </w:r>
      <w:r w:rsidDel="00000000" w:rsidR="00000000" w:rsidRPr="00000000">
        <w:rPr>
          <w:sz w:val="20"/>
          <w:szCs w:val="20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legale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_____________________________  CAP 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Comune_________________ Provincia 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C.F._______________________________ P. I.V.A ______________________________________________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s.m.i., e secondo quanto disposto dal Manuale Operativo sulle Procedure del PN Metro Plus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il/i titolare/i effettivo/i dell'impresa, partecipante al presente bando è/sono: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sulla base del criterio dell’assetto proprietario: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20, comma 2, del D.Lgs. n. 231/2007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effettivo.)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_________________________ Cognome 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_________________________  Cognome 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_________________________  Cognome 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quanto detiene/detengono una partecipazione del capitale societario pari a ______% e, pertanto, superiore al 25%.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 subordine rispetto al criterio 1)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sulla base del criterio del controllo: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20, comma 3, del D.Lgs. n. 231/2007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utilizzare solo nell’impossibilità di applicare il criterio 1)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(sulla base di questo criterio, si provvede a verificare chi è la persona, o il gruppo di persone, che tramite il possesso della maggioranza dei voti o vincoli contrattuali, esercita maggiore influenza all’interno del panorama degli shareholders.)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_______________________  Cognome 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C.F.__________________ residente a _______________________ prov. ______ in via_________________________________ n._________  CAP 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_______________________  Cognome 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_______________________  Cognome 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quanto è la persona/il gruppo di persone, che, tramite il possesso della maggioranza dei voti o vincoli contrattuali (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indicare il numero dei voti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esercita maggiore influenza all’interno del panorama degli shareholders.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 subordine rispetto al criterio 2)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sulla base del criterio residuale: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utilizzare solo nell’impossibilità di applicare il criterio 1) e 2)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20, comma 5, del D.Lgs. n. 231/2007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(questo criterio stabilisce che, se non sono stati individuati i titolari effettivi con i precedenti due criteri, o nel caso in cui si tratti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impresa quotata/ impresa ad azionariato diffuso, il titolare effettivo 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vada individuato in colui che esercita poteri di amministrazione o direzione della società.)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  Cognome ____________________________________________________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  Cognome ___________________________________________________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sz w:val="20"/>
          <w:szCs w:val="20"/>
          <w:rtl w:val="0"/>
        </w:rPr>
        <w:t xml:space="preserve">______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</w:t>
      </w:r>
      <w:r w:rsidDel="00000000" w:rsidR="00000000" w:rsidRPr="00000000">
        <w:rPr>
          <w:sz w:val="20"/>
          <w:szCs w:val="20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effettivo: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______________________  Cognome ___________________________________________________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nato/a__________________________ prov. _____ il ________________ C.F.____________</w:t>
      </w:r>
      <w:r w:rsidDel="00000000" w:rsidR="00000000" w:rsidRPr="00000000">
        <w:rPr>
          <w:i w:val="1"/>
          <w:sz w:val="20"/>
          <w:szCs w:val="20"/>
          <w:rtl w:val="0"/>
        </w:rPr>
        <w:t xml:space="preserve">______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residente a _______________________ prov. ______ in via_________________________________ n._________  CAP 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quanto esercita/ esercitano poteri di amministrazione o direzione della società in virtù di 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inoltre di essere informato/a, ai sensi del Regolamento UE 679/2016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19"/>
        </w:tabs>
        <w:spacing w:after="0" w:before="0" w:line="276" w:lineRule="auto"/>
        <w:ind w:left="235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5450" w:right="1678" w:firstLine="488.9999999999998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dell’impresa e Firma del Legale rappresentante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0" w:right="1678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04880" y="3779365"/>
                          <a:ext cx="2682240" cy="1270"/>
                        </a:xfrm>
                        <a:custGeom>
                          <a:rect b="b" l="l" r="r" t="t"/>
                          <a:pathLst>
                            <a:path extrusionOk="0" h="120000" w="2682240">
                              <a:moveTo>
                                <a:pt x="0" y="0"/>
                              </a:moveTo>
                              <a:lnTo>
                                <a:pt x="268163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spacing w:before="3" w:lineRule="auto"/>
        <w:ind w:left="4396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Firma apposta ai sensi e per gli effetti dell’articolo 38 del</w:t>
      </w:r>
    </w:p>
    <w:p w:rsidR="00000000" w:rsidDel="00000000" w:rsidP="00000000" w:rsidRDefault="00000000" w:rsidRPr="00000000" w14:paraId="00000070">
      <w:pPr>
        <w:ind w:left="4358" w:right="363" w:firstLine="471.9999999999999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D.P.R. n.445/2000 e successive modificazioni. Allegare copia di Documento d’identità in corso di validità</w:t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0" w:orient="portrait"/>
      <w:pgMar w:bottom="1460" w:top="1340" w:left="900" w:right="980" w:header="0" w:footer="12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b w:val="1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widowControl w:val="1"/>
      <w:spacing w:after="160" w:line="259" w:lineRule="auto"/>
      <w:jc w:val="center"/>
      <w:rPr>
        <w:rFonts w:ascii="Calibri" w:cs="Calibri" w:eastAsia="Calibri" w:hAnsi="Calibri"/>
      </w:rPr>
    </w:pPr>
    <w:bookmarkStart w:colFirst="0" w:colLast="0" w:name="_heading=h.fs957ekph175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widowControl w:val="1"/>
      <w:spacing w:after="160" w:line="259" w:lineRule="auto"/>
      <w:jc w:val="center"/>
      <w:rPr/>
    </w:pPr>
    <w:bookmarkStart w:colFirst="0" w:colLast="0" w:name="_heading=h.m3pa8j93vn3y" w:id="1"/>
    <w:bookmarkEnd w:id="1"/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366200" cy="673100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62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widowControl w:val="1"/>
      <w:spacing w:after="160" w:line="259" w:lineRule="auto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366200" cy="6731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62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cs="Times New Roman" w:eastAsia="Times New Roman" w:hAnsi="Times New Roman"/>
        <w:b w:val="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 w:eastAsia="Times New Roman" w:hAnsi="Times New Roman"/>
        <w:b w:val="1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 w:eastAsia="Times New Roman" w:hAnsi="Times New Roman"/>
        <w:b w:val="1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 w:eastAsia="Times New Roman" w:hAnsi="Times New Roman"/>
        <w:b w:val="1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 w:eastAsia="Times New Roman" w:hAnsi="Times New Roman"/>
        <w:b w:val="1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 w:eastAsia="Times New Roman" w:hAnsi="Times New Roman"/>
        <w:b w:val="1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 w:eastAsia="Times New Roman" w:hAnsi="Times New Roman"/>
        <w:b w:val="1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 w:eastAsia="Times New Roman" w:hAnsi="Times New Roman"/>
        <w:b w:val="1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7" w:lineRule="auto"/>
      <w:ind w:left="9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91" w:right="2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spacing w:before="252" w:lineRule="auto"/>
      <w:ind w:left="91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7" w:lineRule="auto"/>
      <w:ind w:left="9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91" w:right="2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spacing w:before="252" w:lineRule="auto"/>
      <w:ind w:left="91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Arial" w:cs="Arial" w:eastAsia="Arial" w:hAnsi="Arial"/>
      <w:lang w:val="it-IT"/>
    </w:rPr>
  </w:style>
  <w:style w:type="paragraph" w:styleId="Titolo1">
    <w:name w:val="heading 1"/>
    <w:basedOn w:val="Normale"/>
    <w:uiPriority w:val="9"/>
    <w:qFormat w:val="1"/>
    <w:pPr>
      <w:spacing w:before="77"/>
      <w:ind w:left="91"/>
      <w:jc w:val="center"/>
      <w:outlineLvl w:val="0"/>
    </w:pPr>
    <w:rPr>
      <w:b w:val="1"/>
      <w:bCs w:val="1"/>
      <w:sz w:val="28"/>
      <w:szCs w:val="28"/>
    </w:rPr>
  </w:style>
  <w:style w:type="paragraph" w:styleId="Titolo2">
    <w:name w:val="heading 2"/>
    <w:basedOn w:val="Normale"/>
    <w:uiPriority w:val="9"/>
    <w:unhideWhenUsed w:val="1"/>
    <w:qFormat w:val="1"/>
    <w:pPr>
      <w:ind w:left="91" w:right="2"/>
      <w:jc w:val="center"/>
      <w:outlineLvl w:val="1"/>
    </w:pPr>
    <w:rPr>
      <w:b w:val="1"/>
      <w:bCs w:val="1"/>
      <w:sz w:val="20"/>
      <w:szCs w:val="20"/>
    </w:rPr>
  </w:style>
  <w:style w:type="paragraph" w:styleId="Titolo3">
    <w:name w:val="heading 3"/>
    <w:basedOn w:val="Normale"/>
    <w:uiPriority w:val="9"/>
    <w:unhideWhenUsed w:val="1"/>
    <w:qFormat w:val="1"/>
    <w:pPr>
      <w:spacing w:before="252"/>
      <w:ind w:left="91"/>
      <w:outlineLvl w:val="2"/>
    </w:pPr>
    <w:rPr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460" w:hanging="225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F0351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0351F"/>
    <w:rPr>
      <w:rFonts w:ascii="Arial" w:cs="Arial" w:eastAsia="Arial" w:hAnsi="Arial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F0351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0351F"/>
    <w:rPr>
      <w:rFonts w:ascii="Arial" w:cs="Arial" w:eastAsia="Arial" w:hAnsi="Arial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mXJrArQrlvF+btrThMVa59Shkw==">CgMxLjAyDmguZnM5NTdla3BoMTc1Mg5oLm0zcGE4ajkzdm4zeTgAciExdGIxZ3BMc1Z1RzlpdTZKSGFocWRrcUc3cXJiclRwZ08=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2024-11-05T11:38:00Z</dcterms:created>
  <dc:creator>CD15153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