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0" w:hanging="2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6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TO4.4.11.2.A – IMPATTO</w:t>
      </w:r>
    </w:p>
    <w:p w:rsidR="00000000" w:rsidDel="00000000" w:rsidP="00000000" w:rsidRDefault="00000000" w:rsidRPr="00000000" w14:paraId="00000007">
      <w:pPr>
        <w:spacing w:before="240" w:line="276" w:lineRule="auto"/>
        <w:ind w:left="36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CUP MASTER - C18D24000000004</w:t>
      </w:r>
    </w:p>
    <w:p w:rsidR="00000000" w:rsidDel="00000000" w:rsidP="00000000" w:rsidRDefault="00000000" w:rsidRPr="00000000" w14:paraId="00000008">
      <w:pPr>
        <w:spacing w:after="120" w:lineRule="auto"/>
        <w:ind w:firstLine="0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76" w:lineRule="auto"/>
        <w:ind w:left="36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" w:hanging="4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ind w:left="2" w:hanging="4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ind w:left="2" w:hanging="4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ind w:left="2" w:hanging="4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ALLEGATO 3 - SCHEDA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ind w:left="2" w:hanging="4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left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1" w:hanging="3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360" w:lineRule="auto"/>
        <w:ind w:left="1" w:hanging="3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360" w:lineRule="auto"/>
        <w:ind w:left="1" w:hanging="3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360" w:lineRule="auto"/>
        <w:ind w:left="1" w:hanging="3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360" w:lineRule="auto"/>
        <w:ind w:left="1" w:hanging="3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360" w:lineRule="auto"/>
        <w:ind w:left="1" w:hanging="3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Informazioni generali</w:t>
      </w:r>
    </w:p>
    <w:p w:rsidR="00000000" w:rsidDel="00000000" w:rsidP="00000000" w:rsidRDefault="00000000" w:rsidRPr="00000000" w14:paraId="00000022">
      <w:pPr>
        <w:spacing w:line="48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Soggetto capofila _________________________________________________________ </w:t>
      </w:r>
    </w:p>
    <w:p w:rsidR="00000000" w:rsidDel="00000000" w:rsidP="00000000" w:rsidRDefault="00000000" w:rsidRPr="00000000" w14:paraId="00000023">
      <w:pPr>
        <w:spacing w:line="48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Soggetti Partner __________________________________________________________ </w:t>
      </w:r>
    </w:p>
    <w:p w:rsidR="00000000" w:rsidDel="00000000" w:rsidP="00000000" w:rsidRDefault="00000000" w:rsidRPr="00000000" w14:paraId="00000024">
      <w:pPr>
        <w:spacing w:line="48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Denominazione progetto ____________________________________________________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</w:tabs>
              <w:ind w:firstLine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ABSTRACT DELLA PROPOSTA PROGETTUALE</w:t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tabs>
          <w:tab w:val="left" w:leader="none" w:pos="284"/>
        </w:tabs>
        <w:spacing w:after="200" w:lineRule="auto"/>
        <w:ind w:left="720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Sintesi della proposta progettuale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whit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Obiettivi del progetto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700 battute)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Sfida urbana identificata come prioritaria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(art. 3 Avviso)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93" w:lineRule="auto"/>
        <w:ind w:left="720" w:right="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Attivare spazi di comunità che offrano attività artistico - culturali e di intrattenimento, da insediare in aree e spazi diverse da quelle già caratterizzate da elevata aggregazione notturna, al fine di diversificare l’offerta serale / notturna e dare maggiore diffusione a luoghi e attività in tutta la città, muovendosi verso una direzione policentrica e più inclusiva dell’intrattenimento.</w:t>
      </w:r>
    </w:p>
    <w:p w:rsidR="00000000" w:rsidDel="00000000" w:rsidP="00000000" w:rsidRDefault="00000000" w:rsidRPr="00000000" w14:paraId="00000035">
      <w:pPr>
        <w:spacing w:after="200" w:before="93" w:lineRule="auto"/>
        <w:ind w:left="720" w:right="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Attivare spazi di comunità in luoghi percepiti come poco sicuri in quanto non utilizzati, sottoutilizzati o solo parzialmente frequentati (es. utilizzati soltanto in specifiche fasce orarie o soltanto da specifici target) con il duplice obiettivo di migliorare la vivibilità degli spazi pubblici, inclusa l’accessibilità e la percorribilità, e di insediare servizi di prossimità rivolti agli abitanti e alle categorie di popolazione più svantaggiate.</w:t>
      </w:r>
    </w:p>
    <w:p w:rsidR="00000000" w:rsidDel="00000000" w:rsidP="00000000" w:rsidRDefault="00000000" w:rsidRPr="00000000" w14:paraId="00000036">
      <w:pPr>
        <w:spacing w:after="0" w:before="93" w:lineRule="auto"/>
        <w:ind w:left="720" w:right="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Attivare spazi di comunità in prossimità di servizi pubblici già esistenti, quali ad esempio scuole, università, biblioteche, musei, teatri, o in aree verdi, attivando servizi e attività aggregative, culturali e sociali nello spazio pubblico prospiciente.</w:t>
      </w:r>
    </w:p>
    <w:p w:rsidR="00000000" w:rsidDel="00000000" w:rsidP="00000000" w:rsidRDefault="00000000" w:rsidRPr="00000000" w14:paraId="00000037">
      <w:pPr>
        <w:spacing w:after="0" w:before="93" w:lineRule="auto"/>
        <w:ind w:left="720" w:right="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Area di intervento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white"/>
          <w:rtl w:val="0"/>
        </w:rPr>
        <w:t xml:space="preserve">(max 500 battute)</w:t>
      </w:r>
    </w:p>
    <w:p w:rsidR="00000000" w:rsidDel="00000000" w:rsidP="00000000" w:rsidRDefault="00000000" w:rsidRPr="00000000" w14:paraId="00000039">
      <w:pPr>
        <w:spacing w:after="200" w:lineRule="auto"/>
        <w:ind w:hanging="2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(indicazione del territorio sul quale si intende intervenire e dell’area specifica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- inclusa l’indicazione dell’indirizzo -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 cui si intende attivare il presidio fisico)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before="0" w:lineRule="auto"/>
        <w:ind w:left="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before="0" w:lineRule="auto"/>
        <w:ind w:left="0" w:firstLine="0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Circoscrizione in cui si intende intervenire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[ _ ]</w:t>
      </w:r>
    </w:p>
    <w:p w:rsidR="00000000" w:rsidDel="00000000" w:rsidP="00000000" w:rsidRDefault="00000000" w:rsidRPr="00000000" w14:paraId="0000003F">
      <w:pPr>
        <w:spacing w:after="0" w:before="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before="0" w:lineRule="auto"/>
        <w:ind w:left="0" w:firstLine="0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L’intervento si insedierà nei quartieri di Aurora o Barriera di Milano?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SI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ind w:left="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after="200" w:lineRule="auto"/>
        <w:ind w:left="720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Principali destinatari finali delle attività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(max 500 battute)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284"/>
        </w:tabs>
        <w:ind w:lef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ind w:lef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00" w:before="54" w:lineRule="auto"/>
              <w:ind w:right="104" w:firstLine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CARATTERISTICHE DEL SOGGETTO PROPONENTE / DEL PARTENARIATO </w:t>
            </w:r>
          </w:p>
        </w:tc>
      </w:tr>
    </w:tbl>
    <w:p w:rsidR="00000000" w:rsidDel="00000000" w:rsidP="00000000" w:rsidRDefault="00000000" w:rsidRPr="00000000" w14:paraId="00000049">
      <w:pPr>
        <w:tabs>
          <w:tab w:val="left" w:leader="none" w:pos="284"/>
        </w:tabs>
        <w:ind w:left="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spacing w:after="200" w:lineRule="auto"/>
        <w:ind w:left="0" w:firstLine="0"/>
        <w:jc w:val="center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(v. elementi di valutazione di cui all’Avviso: art. 8 - punti 1.A, 1.B, 1.C della tabella)</w:t>
      </w:r>
    </w:p>
    <w:p w:rsidR="00000000" w:rsidDel="00000000" w:rsidP="00000000" w:rsidRDefault="00000000" w:rsidRPr="00000000" w14:paraId="0000004B">
      <w:pPr>
        <w:tabs>
          <w:tab w:val="left" w:leader="none" w:pos="284"/>
        </w:tabs>
        <w:spacing w:after="0" w:line="36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CAPOFILA  ______________________________________________________________</w:t>
      </w:r>
    </w:p>
    <w:p w:rsidR="00000000" w:rsidDel="00000000" w:rsidP="00000000" w:rsidRDefault="00000000" w:rsidRPr="00000000" w14:paraId="0000004C">
      <w:pPr>
        <w:tabs>
          <w:tab w:val="left" w:leader="none" w:pos="1134"/>
        </w:tabs>
        <w:ind w:firstLine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Descrizione sintetica del soggetto e Ruolo specifico all’interno del progetto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1000 battute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1134"/>
        </w:tabs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134"/>
        </w:tabs>
        <w:spacing w:line="360" w:lineRule="auto"/>
        <w:ind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PARTNER N. 1  __________________________________________________________</w:t>
      </w:r>
    </w:p>
    <w:p w:rsidR="00000000" w:rsidDel="00000000" w:rsidP="00000000" w:rsidRDefault="00000000" w:rsidRPr="00000000" w14:paraId="00000052">
      <w:pPr>
        <w:tabs>
          <w:tab w:val="left" w:leader="none" w:pos="1134"/>
        </w:tabs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Descrizione sintetica del soggetto e Ruolo specifico all’interno del progetto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1000 battute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1134"/>
        </w:tabs>
        <w:ind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134"/>
        </w:tabs>
        <w:spacing w:line="360" w:lineRule="auto"/>
        <w:ind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PARTNER N. 2  __________________________________________________________</w:t>
      </w:r>
    </w:p>
    <w:p w:rsidR="00000000" w:rsidDel="00000000" w:rsidP="00000000" w:rsidRDefault="00000000" w:rsidRPr="00000000" w14:paraId="00000058">
      <w:pPr>
        <w:tabs>
          <w:tab w:val="left" w:leader="none" w:pos="1134"/>
        </w:tabs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Descrizione sintetica del soggetto e Ruolo specifico all’interno del progetto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1000 battute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tabs>
          <w:tab w:val="left" w:leader="none" w:pos="284"/>
        </w:tabs>
        <w:spacing w:after="200" w:lineRule="auto"/>
        <w:ind w:left="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tabs>
          <w:tab w:val="left" w:leader="none" w:pos="1134"/>
        </w:tabs>
        <w:spacing w:after="200" w:lineRule="auto"/>
        <w:ind w:left="720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Capacità tecnico-organizzativa: descrizione delle modalità di coordinamento del gruppo di lavoro e delle modalità di controllo del raggiungimento degli obiettivi e dei risultati richiesti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284"/>
        </w:tabs>
        <w:spacing w:after="200" w:lineRule="auto"/>
        <w:ind w:left="72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tabs>
          <w:tab w:val="left" w:leader="none" w:pos="1134"/>
        </w:tabs>
        <w:spacing w:after="200" w:lineRule="auto"/>
        <w:ind w:left="720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Composizione del team di lavoro: descrizione delle professionalità impiegate e delle relative competenze in relazione alla sfida individuata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leader="none" w:pos="284"/>
        </w:tabs>
        <w:spacing w:after="200" w:lineRule="auto"/>
        <w:ind w:lef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tabs>
          <w:tab w:val="left" w:leader="none" w:pos="1134"/>
        </w:tabs>
        <w:spacing w:after="200" w:lineRule="auto"/>
        <w:ind w:left="720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 contesto urbano di intervento individuato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firstLine="0"/>
              <w:jc w:val="both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84"/>
        </w:tabs>
        <w:ind w:left="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00" w:before="54" w:lineRule="auto"/>
              <w:ind w:right="104" w:firstLine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DESCRIZIONE DELLA PROPOSTA PROGETTUALE </w:t>
            </w:r>
          </w:p>
        </w:tc>
      </w:tr>
    </w:tbl>
    <w:p w:rsidR="00000000" w:rsidDel="00000000" w:rsidP="00000000" w:rsidRDefault="00000000" w:rsidRPr="00000000" w14:paraId="0000006E">
      <w:pPr>
        <w:numPr>
          <w:ilvl w:val="0"/>
          <w:numId w:val="16"/>
        </w:numPr>
        <w:spacing w:after="200" w:before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della proposta progettuale, delle attività previste e dei risultati attesi, in relazione specifica sfida urbana individuata e al target di riferimento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2500 battute)</w:t>
      </w:r>
    </w:p>
    <w:p w:rsidR="00000000" w:rsidDel="00000000" w:rsidP="00000000" w:rsidRDefault="00000000" w:rsidRPr="00000000" w14:paraId="0000006F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punti 2.A, 2.B</w:t>
      </w: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0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200" w:before="0" w:line="240" w:lineRule="auto"/>
        <w:ind w:left="0" w:righ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2"/>
        </w:numPr>
        <w:spacing w:after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della capacità proposta di coinvolgere le comunità locali nella co-progettazione e nello sviluppo delle attività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</w:p>
    <w:p w:rsidR="00000000" w:rsidDel="00000000" w:rsidP="00000000" w:rsidRDefault="00000000" w:rsidRPr="00000000" w14:paraId="00000075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2.C</w:t>
      </w:r>
      <w:r w:rsidDel="00000000" w:rsidR="00000000" w:rsidRPr="00000000">
        <w:rPr>
          <w:rtl w:val="0"/>
        </w:rPr>
      </w:r>
    </w:p>
    <w:tbl>
      <w:tblPr>
        <w:tblStyle w:val="Table1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6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200" w:lineRule="auto"/>
        <w:ind w:left="0" w:right="104" w:firstLine="0"/>
        <w:jc w:val="both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Innovatività della proposta progettuale rispetto al modello di attivazione dello Spazio di comunità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</w:p>
    <w:p w:rsidR="00000000" w:rsidDel="00000000" w:rsidP="00000000" w:rsidRDefault="00000000" w:rsidRPr="00000000" w14:paraId="0000007B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2.D</w:t>
      </w: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C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200" w:before="0" w:line="240" w:lineRule="auto"/>
        <w:ind w:left="0" w:righ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degli strumenti di monitoraggio e valutazione dei risultati e degli impatti del progetto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</w:p>
    <w:p w:rsidR="00000000" w:rsidDel="00000000" w:rsidP="00000000" w:rsidRDefault="00000000" w:rsidRPr="00000000" w14:paraId="00000081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2.E</w:t>
      </w: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2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tabs>
          <w:tab w:val="left" w:leader="none" w:pos="3969"/>
        </w:tabs>
        <w:spacing w:after="200" w:before="0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della strategia di comunicazione, promozione e valorizzazione dell’iniziativa a livello locale e nazionale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1000 battute)</w:t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2.F</w:t>
      </w:r>
      <w:r w:rsidDel="00000000" w:rsidR="00000000" w:rsidRPr="00000000">
        <w:rPr>
          <w:rtl w:val="0"/>
        </w:rPr>
      </w:r>
    </w:p>
    <w:tbl>
      <w:tblPr>
        <w:tblStyle w:val="Table1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00" w:before="54" w:lineRule="auto"/>
              <w:ind w:right="104" w:firstLine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IMPATTO DEL PROGETTO </w:t>
            </w:r>
          </w:p>
        </w:tc>
      </w:tr>
    </w:tbl>
    <w:p w:rsidR="00000000" w:rsidDel="00000000" w:rsidP="00000000" w:rsidRDefault="00000000" w:rsidRPr="00000000" w14:paraId="0000008E">
      <w:pPr>
        <w:numPr>
          <w:ilvl w:val="0"/>
          <w:numId w:val="9"/>
        </w:numPr>
        <w:spacing w:after="200" w:before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dell’impatto sociale previsto, inteso come capacità di contribuire al miglioramente delle condizioni sociali, economiche, socio-culturali del target individuato (persone in condizioni di fragilità)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3.A</w:t>
      </w:r>
      <w:r w:rsidDel="00000000" w:rsidR="00000000" w:rsidRPr="00000000">
        <w:rPr>
          <w:rtl w:val="0"/>
        </w:rPr>
      </w:r>
    </w:p>
    <w:tbl>
      <w:tblPr>
        <w:tblStyle w:val="Table2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before="0" w:lineRule="auto"/>
        <w:ind w:left="0" w:right="104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3"/>
        </w:numPr>
        <w:spacing w:after="200" w:before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dell'impatto previsto nella cura e nell’animazione dello spazio pubblico, inteso come capacità di incentivare la fruizione degli spazi, creare aggregazione e costruire relazioni, contribuendo al contempo al miglioramento dello stato dei luoghi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</w:p>
    <w:p w:rsidR="00000000" w:rsidDel="00000000" w:rsidP="00000000" w:rsidRDefault="00000000" w:rsidRPr="00000000" w14:paraId="00000095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3.B</w:t>
      </w:r>
      <w:r w:rsidDel="00000000" w:rsidR="00000000" w:rsidRPr="00000000">
        <w:rPr>
          <w:rtl w:val="0"/>
        </w:rPr>
      </w:r>
    </w:p>
    <w:tbl>
      <w:tblPr>
        <w:tblStyle w:val="Table2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6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tabs>
          <w:tab w:val="left" w:leader="none" w:pos="284"/>
        </w:tabs>
        <w:spacing w:after="200" w:lineRule="auto"/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after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della diffusione e dell’accessibilità del servizio/attività, intesa come numero di persone che ci si attende di attivare/coinvolgere nel servizio (beneficiari finali)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</w:p>
    <w:p w:rsidR="00000000" w:rsidDel="00000000" w:rsidP="00000000" w:rsidRDefault="00000000" w:rsidRPr="00000000" w14:paraId="0000009B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3.C</w:t>
      </w:r>
      <w:r w:rsidDel="00000000" w:rsidR="00000000" w:rsidRPr="00000000">
        <w:rPr>
          <w:rtl w:val="0"/>
        </w:rPr>
      </w:r>
    </w:p>
    <w:tbl>
      <w:tblPr>
        <w:tblStyle w:val="Table2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C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00" w:before="54" w:lineRule="auto"/>
              <w:ind w:right="104" w:firstLine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CONGRUITÀ E SOSTENIBILITÀ ECONOMICA 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spacing w:after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delle voci di spesa inserite a budget, in relazione alle attività previste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</w:p>
    <w:p w:rsidR="00000000" w:rsidDel="00000000" w:rsidP="00000000" w:rsidRDefault="00000000" w:rsidRPr="00000000" w14:paraId="000000A4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4.A</w:t>
      </w:r>
      <w:r w:rsidDel="00000000" w:rsidR="00000000" w:rsidRPr="00000000">
        <w:rPr>
          <w:rtl w:val="0"/>
        </w:rPr>
      </w:r>
    </w:p>
    <w:tbl>
      <w:tblPr>
        <w:tblStyle w:val="Table2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5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spacing w:after="200" w:lineRule="auto"/>
        <w:ind w:left="720" w:right="104" w:hanging="578.267716535433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Descrizione della sostenibilità economica del servizio/attività nell’arco complessivo di 5 anni (compresa quindi la durata del finanziamento), con particolare riferimento al mantenimento del presidio fisico attivato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(max 1500 battute)</w:t>
      </w:r>
    </w:p>
    <w:p w:rsidR="00000000" w:rsidDel="00000000" w:rsidP="00000000" w:rsidRDefault="00000000" w:rsidRPr="00000000" w14:paraId="000000AA">
      <w:pPr>
        <w:tabs>
          <w:tab w:val="left" w:leader="none" w:pos="284"/>
        </w:tabs>
        <w:spacing w:after="200" w:before="20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v. elementi di valutazione di cui all’Avviso: art. 8 - punto 4.B</w:t>
      </w:r>
      <w:r w:rsidDel="00000000" w:rsidR="00000000" w:rsidRPr="00000000">
        <w:rPr>
          <w:rtl w:val="0"/>
        </w:rPr>
      </w:r>
    </w:p>
    <w:tbl>
      <w:tblPr>
        <w:tblStyle w:val="Table2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AB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200" w:before="0" w:line="240" w:lineRule="auto"/>
        <w:ind w:left="0" w:right="0" w:hanging="2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Tempistica di realizzazione dell’intervento (max 30 mesi)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2"/>
        <w:jc w:val="both"/>
        <w:rPr>
          <w:rFonts w:ascii="Arial" w:cs="Arial" w:eastAsia="Arial" w:hAnsi="Arial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 di avvio prevista</w:t>
        <w:tab/>
        <w:t xml:space="preserve">_____/_____/________ 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(non </w:t>
      </w:r>
      <w:r w:rsidDel="00000000" w:rsidR="00000000" w:rsidRPr="00000000">
        <w:rPr>
          <w:rFonts w:ascii="Arial" w:cs="Arial" w:eastAsia="Arial" w:hAnsi="Arial"/>
          <w:rtl w:val="0"/>
        </w:rPr>
        <w:t xml:space="preserve">antecedente gennaio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 di conclusione prevista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_____/_____/________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Cronoprogramma  del progetto suddiviso per attività (modello Gantt)</w:t>
      </w:r>
    </w:p>
    <w:tbl>
      <w:tblPr>
        <w:tblStyle w:val="Table2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6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1134"/>
              </w:tabs>
              <w:ind w:hanging="2"/>
              <w:rPr>
                <w:rFonts w:ascii="Arial" w:cs="Arial" w:eastAsia="Arial" w:hAnsi="Arial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tabs>
          <w:tab w:val="left" w:leader="none" w:pos="284"/>
        </w:tabs>
        <w:ind w:firstLine="0"/>
        <w:jc w:val="both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ALLEGANO: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0"/>
        </w:numPr>
        <w:spacing w:after="200" w:before="54" w:lineRule="auto"/>
        <w:ind w:left="720" w:right="104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descrizione fotografica del luogo di intervento allo stato attuale;</w:t>
      </w:r>
    </w:p>
    <w:p w:rsidR="00000000" w:rsidDel="00000000" w:rsidP="00000000" w:rsidRDefault="00000000" w:rsidRPr="00000000" w14:paraId="000000BE">
      <w:pPr>
        <w:numPr>
          <w:ilvl w:val="0"/>
          <w:numId w:val="10"/>
        </w:numPr>
        <w:spacing w:after="200" w:before="54" w:lineRule="auto"/>
        <w:ind w:left="720" w:right="104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elaborazione grafica dello stato del luogo dopo l'intervento l'intervento.</w:t>
      </w:r>
    </w:p>
    <w:p w:rsidR="00000000" w:rsidDel="00000000" w:rsidP="00000000" w:rsidRDefault="00000000" w:rsidRPr="00000000" w14:paraId="000000BF">
      <w:pPr>
        <w:spacing w:after="200" w:before="54" w:lineRule="auto"/>
        <w:ind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00" w:before="54" w:lineRule="auto"/>
        <w:ind w:right="1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COMPILARE, CONVERTIRE IN PDF E SOTTOSCRIVERE CON FIRMA DIGITALE A CURA DEL LEGALE RAPPRESENTANTE DEL SOGGETTO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APOFILA 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spacing w:line="276" w:lineRule="auto"/>
      <w:ind w:left="-141" w:right="-40" w:hanging="705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121090" cy="622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spacing w:line="276" w:lineRule="auto"/>
      <w:ind w:right="-40"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1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2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4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3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3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2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3"/>
      <w:numFmt w:val="decimal"/>
      <w:lvlText w:val="%1.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2"/>
      <w:numFmt w:val="decimal"/>
      <w:lvlText w:val="%1.5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2"/>
      <w:numFmt w:val="decimal"/>
      <w:lvlText w:val="%1.2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3"/>
      <w:numFmt w:val="decimal"/>
      <w:lvlText w:val="%1.2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5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3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2"/>
      <w:numFmt w:val="decimal"/>
      <w:lvlText w:val="%1.1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utoRedefine w:val="1"/>
    <w:hidden w:val="1"/>
    <w:qFormat w:val="1"/>
    <w:pPr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 w:val="1"/>
    <w:hidden w:val="1"/>
    <w:uiPriority w:val="99"/>
    <w:qFormat w:val="1"/>
    <w:pPr>
      <w:keepNext w:val="1"/>
      <w:spacing w:line="1" w:lineRule="atLeast"/>
      <w:ind w:left="-1" w:leftChars="-1" w:hanging="1" w:hangingChars="1"/>
      <w:jc w:val="cente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autoRedefine w:val="1"/>
    <w:hidden w:val="1"/>
    <w:uiPriority w:val="99"/>
    <w:qFormat w:val="1"/>
    <w:pPr>
      <w:keepNext w:val="1"/>
      <w:keepLines w:val="1"/>
      <w:spacing w:after="80" w:before="360" w:line="1" w:lineRule="atLeast"/>
      <w:ind w:left="-1" w:leftChars="-1" w:hanging="1" w:hangingChars="1"/>
      <w:textAlignment w:val="top"/>
      <w:outlineLvl w:val="1"/>
    </w:pPr>
    <w:rPr>
      <w:b w:val="1"/>
      <w:bCs w:val="1"/>
      <w:position w:val="-1"/>
      <w:sz w:val="36"/>
      <w:szCs w:val="36"/>
    </w:rPr>
  </w:style>
  <w:style w:type="paragraph" w:styleId="Heading3">
    <w:name w:val="heading 3"/>
    <w:basedOn w:val="normal0"/>
    <w:next w:val="normal0"/>
    <w:link w:val="Heading3Char"/>
    <w:autoRedefine w:val="1"/>
    <w:hidden w:val="1"/>
    <w:uiPriority w:val="99"/>
    <w:qFormat w:val="1"/>
    <w:pPr>
      <w:keepNext w:val="1"/>
      <w:keepLines w:val="1"/>
      <w:spacing w:after="80" w:before="280" w:line="1" w:lineRule="atLeast"/>
      <w:ind w:left="-1" w:leftChars="-1" w:hanging="1" w:hangingChars="1"/>
      <w:textAlignment w:val="top"/>
      <w:outlineLvl w:val="2"/>
    </w:pPr>
    <w:rPr>
      <w:b w:val="1"/>
      <w:bCs w:val="1"/>
      <w:position w:val="-1"/>
      <w:sz w:val="28"/>
      <w:szCs w:val="28"/>
    </w:rPr>
  </w:style>
  <w:style w:type="paragraph" w:styleId="Heading4">
    <w:name w:val="heading 4"/>
    <w:basedOn w:val="normal0"/>
    <w:next w:val="normal0"/>
    <w:link w:val="Heading4Char"/>
    <w:autoRedefine w:val="1"/>
    <w:hidden w:val="1"/>
    <w:uiPriority w:val="99"/>
    <w:qFormat w:val="1"/>
    <w:pPr>
      <w:keepNext w:val="1"/>
      <w:keepLines w:val="1"/>
      <w:spacing w:after="40" w:before="240" w:line="1" w:lineRule="atLeast"/>
      <w:ind w:left="-1" w:leftChars="-1" w:hanging="1" w:hangingChars="1"/>
      <w:textAlignment w:val="top"/>
      <w:outlineLvl w:val="3"/>
    </w:pPr>
    <w:rPr>
      <w:b w:val="1"/>
      <w:bCs w:val="1"/>
      <w:position w:val="-1"/>
      <w:sz w:val="24"/>
      <w:szCs w:val="24"/>
    </w:rPr>
  </w:style>
  <w:style w:type="paragraph" w:styleId="Heading5">
    <w:name w:val="heading 5"/>
    <w:basedOn w:val="normal0"/>
    <w:next w:val="normal0"/>
    <w:link w:val="Heading5Char"/>
    <w:autoRedefine w:val="1"/>
    <w:hidden w:val="1"/>
    <w:uiPriority w:val="99"/>
    <w:qFormat w:val="1"/>
    <w:pPr>
      <w:keepNext w:val="1"/>
      <w:keepLines w:val="1"/>
      <w:spacing w:after="40" w:before="220" w:line="1" w:lineRule="atLeast"/>
      <w:ind w:left="-1" w:leftChars="-1" w:hanging="1" w:hangingChars="1"/>
      <w:textAlignment w:val="top"/>
      <w:outlineLvl w:val="4"/>
    </w:pPr>
    <w:rPr>
      <w:b w:val="1"/>
      <w:bCs w:val="1"/>
      <w:position w:val="-1"/>
      <w:sz w:val="22"/>
      <w:szCs w:val="22"/>
    </w:rPr>
  </w:style>
  <w:style w:type="paragraph" w:styleId="Heading6">
    <w:name w:val="heading 6"/>
    <w:basedOn w:val="normal0"/>
    <w:next w:val="normal0"/>
    <w:link w:val="Heading6Char"/>
    <w:autoRedefine w:val="1"/>
    <w:hidden w:val="1"/>
    <w:uiPriority w:val="99"/>
    <w:qFormat w:val="1"/>
    <w:pPr>
      <w:keepNext w:val="1"/>
      <w:keepLines w:val="1"/>
      <w:spacing w:after="40" w:before="200" w:line="1" w:lineRule="atLeast"/>
      <w:ind w:left="-1" w:leftChars="-1" w:hanging="1" w:hangingChars="1"/>
      <w:textAlignment w:val="top"/>
      <w:outlineLvl w:val="5"/>
    </w:pPr>
    <w:rPr>
      <w:b w:val="1"/>
      <w:bCs w:val="1"/>
      <w:position w:val="-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01F0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01F0"/>
    <w:rPr>
      <w:b w:val="1"/>
      <w:bCs w:val="1"/>
      <w:position w:val="-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01F0"/>
    <w:rPr>
      <w:b w:val="1"/>
      <w:bCs w:val="1"/>
      <w:i w:val="1"/>
      <w:iCs w:val="1"/>
      <w:position w:val="-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01F0"/>
    <w:rPr>
      <w:b w:val="1"/>
      <w:bCs w:val="1"/>
      <w:position w:val="-1"/>
    </w:rPr>
  </w:style>
  <w:style w:type="paragraph" w:styleId="normal0" w:customStyle="1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autoRedefine w:val="1"/>
    <w:hidden w:val="1"/>
    <w:uiPriority w:val="99"/>
    <w:qFormat w:val="1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701F0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" w:customStyle="1">
    <w:name w:val="Car. predefinito paragrafo"/>
    <w:hidden w:val="1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 w:val="1"/>
    <w:hidden w:val="1"/>
    <w:uiPriority w:val="99"/>
    <w:qFormat w:val="1"/>
    <w:pPr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Footer">
    <w:name w:val="footer"/>
    <w:basedOn w:val="Normal"/>
    <w:link w:val="FooterChar"/>
    <w:autoRedefine w:val="1"/>
    <w:hidden w:val="1"/>
    <w:uiPriority w:val="99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DefaultParagraphFont"/>
    <w:hidden w:val="1"/>
    <w:uiPriority w:val="99"/>
    <w:rPr>
      <w:w w:val="100"/>
      <w:effect w:val="none"/>
      <w:vertAlign w:val="baseline"/>
      <w:em w:val="none"/>
    </w:rPr>
  </w:style>
  <w:style w:type="paragraph" w:styleId="Corpotesto" w:customStyle="1">
    <w:name w:val="Corpo testo"/>
    <w:basedOn w:val="Normal"/>
    <w:autoRedefine w:val="1"/>
    <w:hidden w:val="1"/>
    <w:uiPriority w:val="99"/>
    <w:pPr>
      <w:spacing w:line="300" w:lineRule="atLeast"/>
    </w:pPr>
    <w:rPr>
      <w:color w:val="ff0000"/>
    </w:rPr>
  </w:style>
  <w:style w:type="paragraph" w:styleId="Paragrafoelenco1" w:customStyle="1">
    <w:name w:val="Paragrafo elenco1"/>
    <w:basedOn w:val="Normal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autoSpaceDE w:val="0"/>
      <w:autoSpaceDN w:val="0"/>
      <w:adjustRightInd w:val="0"/>
      <w:spacing w:line="1" w:lineRule="atLeast"/>
      <w:ind w:left="-1" w:leftChars="-1" w:hanging="1" w:hangingChars="1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 w:val="1"/>
    <w:hidden w:val="1"/>
    <w:uiPriority w:val="99"/>
    <w:pPr>
      <w:jc w:val="both"/>
    </w:pPr>
    <w:rPr>
      <w:b w:val="1"/>
      <w:bCs w:val="1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character" w:styleId="Hyperlink">
    <w:name w:val="Hyperlink"/>
    <w:basedOn w:val="DefaultParagraphFont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autoRedefine w:val="1"/>
    <w:hidden w:val="1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2701F0"/>
    <w:rPr>
      <w:rFonts w:asciiTheme="majorHAnsi" w:cstheme="majorBidi" w:eastAsiaTheme="majorEastAsia" w:hAnsiTheme="majorHAnsi"/>
      <w:position w:val="-1"/>
      <w:sz w:val="24"/>
      <w:szCs w:val="24"/>
    </w:rPr>
  </w:style>
  <w:style w:type="paragraph" w:styleId="Testofumetto" w:customStyle="1">
    <w:name w:val="Testo fumetto"/>
    <w:basedOn w:val="Normal"/>
    <w:autoRedefine w:val="1"/>
    <w:hidden w:val="1"/>
    <w:uiPriority w:val="99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hidden w:val="1"/>
    <w:uiPriority w:val="99"/>
    <w:rPr>
      <w:rFonts w:ascii="Tahoma" w:cs="Tahoma" w:hAnsi="Tahoma"/>
      <w:w w:val="100"/>
      <w:sz w:val="16"/>
      <w:szCs w:val="16"/>
      <w:effect w:val="none"/>
      <w:vertAlign w:val="baseline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0bFcsNK5WivrfnPjz9OPlDKfWA==">CgMxLjA4AHIhMThSTHFJX3k4a3VGY3lFWGtRNU4wREtueGloT29BdnZp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2021-01-19T09:45:00Z</dcterms:created>
  <dc:creator>Comune di Torino</dc:creator>
</cp:coreProperties>
</file>