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Piano Inclusione Sociale  - Proroga dei termini  di presentazione delle istanze  AREA 5 “Azioni ed interventi  di rete per l ‘inclusione sociale dei  cittadini in condizione di marginalità estrema”  - Valutazione  progettualità rivolte ai cittadini ucraini</w:t>
      </w:r>
    </w:p>
    <w:p>
      <w:pPr>
        <w:pStyle w:val="Normal"/>
        <w:bidi w:val="0"/>
        <w:jc w:val="both"/>
        <w:rPr/>
      </w:pPr>
      <w:r>
        <w:rPr/>
        <w:t>Con deliberazione della Giunta Comunale n. D</w:t>
      </w:r>
      <w:r>
        <w:rPr>
          <w:shd w:fill="auto" w:val="clear"/>
        </w:rPr>
        <w:t>EL..</w:t>
      </w:r>
      <w:r>
        <w:rPr>
          <w:b w:val="false"/>
          <w:i w:val="false"/>
          <w:caps w:val="false"/>
          <w:smallCaps w:val="false"/>
          <w:color w:val="222222"/>
          <w:spacing w:val="0"/>
          <w:sz w:val="24"/>
          <w:shd w:fill="auto" w:val="clear"/>
        </w:rPr>
        <w:t>499 del 1 agosto 2023</w:t>
      </w:r>
      <w:r>
        <w:rPr>
          <w:shd w:fill="auto" w:val="clear"/>
        </w:rPr>
        <w:t xml:space="preserve"> </w:t>
      </w:r>
      <w:r>
        <w:rPr/>
        <w:t xml:space="preserve">e con determinazione </w:t>
      </w:r>
      <w:r>
        <w:rPr/>
        <w:t xml:space="preserve">dirigenziale  DD  </w:t>
      </w:r>
      <w:r>
        <w:rPr/>
        <w:t xml:space="preserve">4389  </w:t>
      </w:r>
      <w:r>
        <w:rPr/>
        <w:t xml:space="preserve">del  7 agosto 2023  </w:t>
      </w:r>
      <w:r>
        <w:rPr/>
        <w:t xml:space="preserve">è stata autorizzata  la proroga  per la presentazione  dei progetti  relativi  all’ Area </w:t>
      </w:r>
      <w:r>
        <w:rPr>
          <w:b w:val="false"/>
          <w:bCs w:val="false"/>
        </w:rPr>
        <w:t>5 “Azioni ed interventi  di rete per l ‘inclusione sociale dei  cittadini in condizione di marginalità estrema”  negli ambiti descritti dall’Allegato 1</w:t>
      </w:r>
      <w:r>
        <w:rPr>
          <w:b w:val="false"/>
          <w:bCs w:val="false"/>
          <w:i w:val="false"/>
          <w:iCs w:val="false"/>
        </w:rPr>
        <w:t>.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</w:rPr>
        <w:t>Nello specifico dei servizi di prima accoglienza è stata autorizzata la proroga della messa a disposizione della struttura di Corso Sebastopoli 262 ad un Ente di Terzo Settore partner (in qualità di singolo proponente o di capofila), secondo quanto previsto dalla DCC 151/2022 del 21/03/2022, per l'accoglienza temporanea di persone senza dimora (planimetria  in Allegato 2). Si garantisce la possibilità di effettuare il sopralluogo dell'immobile entro e non oltre il 17 agosto 2023 inviando apposita mail ad</w:t>
      </w:r>
      <w:r>
        <w:rPr/>
        <w:t xml:space="preserve">  </w:t>
      </w:r>
      <w:hyperlink r:id="rId2">
        <w:r>
          <w:rPr>
            <w:rStyle w:val="CollegamentoInternet"/>
          </w:rPr>
          <w:t>adulti@comune.torino.it</w:t>
        </w:r>
      </w:hyperlink>
    </w:p>
    <w:p>
      <w:pPr>
        <w:pStyle w:val="Normal"/>
        <w:bidi w:val="0"/>
        <w:jc w:val="left"/>
        <w:rPr/>
      </w:pPr>
      <w:r>
        <w:rPr/>
        <w:t>Per richieste di chiarimenti è possibile scrivere a: adulti@comune.torino.it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Si è inoltre ritenuto opportuno aprire uno specifico ambito di intervento del Piano Inclusione Sociale: </w:t>
      </w:r>
      <w:r>
        <w:rPr>
          <w:i/>
          <w:iCs/>
        </w:rPr>
        <w:t>“</w:t>
      </w:r>
      <w:r>
        <w:rPr>
          <w:b w:val="false"/>
          <w:i/>
          <w:iCs/>
          <w:caps w:val="false"/>
          <w:smallCaps w:val="false"/>
          <w:color w:val="222222"/>
          <w:spacing w:val="0"/>
        </w:rPr>
        <w:t>Progetti di sostegno e inclusione sociale  per singoli e nuclei famigliari ucraini titolari di protezione temporanea”</w:t>
      </w:r>
      <w:r>
        <w:rPr/>
        <w:t xml:space="preserve">  per la presentazione di proposte progettuali relative ai seguenti settori</w:t>
      </w:r>
      <w:r>
        <w:rPr>
          <w:shd w:fill="auto" w:val="clear"/>
        </w:rPr>
        <w:t>: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/>
      </w:pPr>
      <w:r>
        <w:rPr/>
        <w:t xml:space="preserve">- attività e interventi di prossimità, opportunità di socializzazione, di inserimenti in attività culturali, socializzanti, ricreative, sportive, formative, di sostegno della genitorialità e di tipo educativo rivolti ai minori, di insegnamento della lingua italiana; 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/>
      </w:pPr>
      <w:r>
        <w:rPr/>
        <w:t>- azioni per il reperimento o il mantenimento delle risorse per l’accoglienza in atto, il supporto di nuclei famigliari, soprattutto donne con bambini o singoli e nuclei con condizioni di particolare fragilità sociale,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/>
      </w:pPr>
      <w:r>
        <w:rPr/>
        <w:t xml:space="preserve">- interventi per il potenziamento dei sostegni personalizzati per l’autonomia, comprendenti percorsi abilitativi, occupazionali, di conciliazione di vita e lavoro. </w:t>
      </w:r>
    </w:p>
    <w:p>
      <w:pPr>
        <w:pStyle w:val="Normal"/>
        <w:bidi w:val="0"/>
        <w:jc w:val="both"/>
        <w:rPr/>
      </w:pPr>
      <w:r>
        <w:rPr/>
        <w:t xml:space="preserve">Gli sviluppi progettuali potranno prevedere percorsi personalizzati che utilizzino l'erogazione di “budget di inclusione" finalizzati a sostenere in forme flessibili i bisogni delle persone e a promuovere la partecipazione e l’attivazione individuale e familiare il raccordo con le reti comunitarie esistenti.       </w:t>
      </w:r>
    </w:p>
    <w:p>
      <w:pPr>
        <w:pStyle w:val="Normal"/>
        <w:bidi w:val="0"/>
        <w:jc w:val="both"/>
        <w:rPr/>
      </w:pPr>
      <w:r>
        <w:rPr/>
        <w:t>Per richieste di chiarimenti è possibile scrivere a: stranieri@comune.torino.it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Le proposte progettuali corredate di istanza e relativi piani finanziari (redatti sulla base dei facsimile allegati) e dichiarazione L. 122 dovranno pervenire:</w:t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/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entro il 21 agosto 2023  </w:t>
      </w:r>
      <w:r>
        <w:rPr>
          <w:b w:val="false"/>
          <w:bCs w:val="false"/>
          <w:shd w:fill="auto" w:val="clear"/>
        </w:rPr>
        <w:t>in merito alla struttura di  Corso Sebastopoli 262;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hd w:fill="auto" w:val="clear"/>
        </w:rPr>
        <w:t xml:space="preserve">                                                          </w:t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entro il 9 ottobre 2023</w:t>
      </w:r>
      <w:r>
        <w:rPr>
          <w:b w:val="false"/>
          <w:bCs w:val="false"/>
          <w:shd w:fill="auto" w:val="clear"/>
        </w:rPr>
        <w:t xml:space="preserve"> in</w:t>
      </w: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merito ai progetti relativi alla prossima stagione autunnale ed invernale e ai </w:t>
      </w:r>
      <w:r>
        <w:rPr>
          <w:b w:val="false"/>
          <w:bCs w:val="false"/>
          <w:i/>
          <w:iCs/>
          <w:shd w:fill="auto" w:val="clear"/>
        </w:rPr>
        <w:t>“</w:t>
      </w:r>
      <w:r>
        <w:rPr>
          <w:b w:val="false"/>
          <w:bCs w:val="false"/>
          <w:i/>
          <w:iCs/>
          <w:caps w:val="false"/>
          <w:smallCaps w:val="false"/>
          <w:color w:val="222222"/>
          <w:spacing w:val="0"/>
          <w:shd w:fill="auto" w:val="clear"/>
        </w:rPr>
        <w:t>Progetti di sostegno e inclusione sociale  per singoli e nuclei famigliari ucraini titolari di protezione temporanea”</w:t>
      </w:r>
      <w:r>
        <w:rPr>
          <w:b w:val="false"/>
          <w:bCs w:val="false"/>
          <w:shd w:fill="auto" w:val="clear"/>
        </w:rPr>
        <w:t>;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hd w:fill="auto" w:val="clear"/>
        </w:rPr>
        <w:t xml:space="preserve">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entro il 27 novembre 2023</w:t>
      </w:r>
      <w:r>
        <w:rPr>
          <w:b w:val="false"/>
          <w:bCs w:val="false"/>
          <w:shd w:fill="auto" w:val="clear"/>
        </w:rPr>
        <w:t xml:space="preserve"> (tutte le altre progettualità dell’Area 5); </w:t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both"/>
        <w:rPr/>
      </w:pPr>
      <w:r>
        <w:rPr/>
        <w:t xml:space="preserve">a mezzo posta elettronica certificata a servizi.sociali@cert.comune.torino.it, indicando l'oggetto del presente avviso, oppure consegnate all'Ufficio Protocollo del Dipartimento Servizi Sociali, Socio Sanitari e Abitativi - Via Carlo Ignazio Giulio 22 Torino (da lun. a giov. dalle 8 alle 13 e dalle 13.30 alle 16, il venerdì dalle 8 alle 14).                                                                             </w:t>
      </w:r>
    </w:p>
    <w:p>
      <w:pPr>
        <w:pStyle w:val="Normal"/>
        <w:bidi w:val="0"/>
        <w:jc w:val="both"/>
        <w:rPr/>
      </w:pPr>
      <w:r>
        <w:rPr/>
        <w:t xml:space="preserve">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ulti@comune.torino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LibreOffice/7.4.5.1$Windows_X86_64 LibreOffice_project/9c0871452b3918c1019dde9bfac75448afc4b57f</Application>
  <AppVersion>15.0000</AppVersion>
  <Pages>1</Pages>
  <Words>487</Words>
  <Characters>2948</Characters>
  <CharactersWithSpaces>3765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2023-08-03T11:13:00Z</dcterms:created>
  <dc:creator/>
  <dc:description/>
  <dc:language>it-IT</dc:language>
  <cp:lastModifiedBy/>
  <dcterms:modified xsi:type="dcterms:W3CDTF">2023-08-08T15:10:50Z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