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 PRODURRE SU CARTA INTESTATA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MODELLO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QUADRO ECONOMICO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RAGIONE SOCIALE____________________________________________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Azione/i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 cui si riferisce la proposta progettuale ed economica:</w:t>
      </w:r>
    </w:p>
    <w:p w:rsidR="00000000" w:rsidDel="00000000" w:rsidP="00000000" w:rsidRDefault="00000000" w:rsidRPr="00000000" w14:paraId="0000000C">
      <w:pPr>
        <w:widowControl w:val="0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1A. co-conduzione di gruppi di sensibilizzazione alla gestione dei conflitti ed alla giustizia riparativa nei contesti carcerari per adulti e giovani adulti a Torino (Casa Circondariale e IPM), Fossano e Ivrea, rivolti a detenuti e a personale operante all’interno degli istituti penitenziari.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1B. attivazione di percorsi di Giustizia Riparativa, tra cui di mediazione penale, sia individuali che di gruppo, per le persone domiciliate nel territorio di riferimento del Centro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1.C. collaborazione per l’attivazione e gestione delle AUS (Attività di Utilità Sociale) che, pur non collocandosi tra le attività di Giustizia Riparativa, bensì del paradigma di Giustizia di Comunità impegnano il reo e la collettività nel ripristino del legame interrotto dall’evento reato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right"/>
        <w:tblLayout w:type="fixed"/>
        <w:tblLook w:val="0000"/>
      </w:tblPr>
      <w:tblGrid>
        <w:gridCol w:w="2420.455172465962"/>
        <w:gridCol w:w="1855.0209723407165"/>
        <w:gridCol w:w="1340.508916554236"/>
        <w:gridCol w:w="1340.508916554236"/>
        <w:gridCol w:w="1340.508916554236"/>
        <w:gridCol w:w="1340.508916554236"/>
        <w:tblGridChange w:id="0">
          <w:tblGrid>
            <w:gridCol w:w="2420.455172465962"/>
            <w:gridCol w:w="1855.0209723407165"/>
            <w:gridCol w:w="1340.508916554236"/>
            <w:gridCol w:w="1340.508916554236"/>
            <w:gridCol w:w="1340.508916554236"/>
            <w:gridCol w:w="1340.508916554236"/>
          </w:tblGrid>
        </w:tblGridChange>
      </w:tblGrid>
      <w:tr>
        <w:trPr>
          <w:cantSplit w:val="0"/>
          <w:trHeight w:val="77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CENTRO DI COSTO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DETTAGLIO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AZIONE 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AZIONE 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AZIONE 1C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IMPORTO TOTALE</w:t>
            </w:r>
          </w:p>
        </w:tc>
      </w:tr>
      <w:tr>
        <w:trPr>
          <w:cantSplit w:val="0"/>
          <w:trHeight w:val="1514.882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Spese di personale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(indicare: numero personale – qualifica professionale – tipologia rapporto di lavoro – costo orario)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Spese generali quali progettazione – coordinamento – amministrazione – rendicontazione ecc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(max. 5% del costo totale del progetto)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COSTO PROGETTO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cui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di cofinanziamento (B)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(eventuale)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CONTRIBUTO RICHIESTO (A-B)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Data________________________</w:t>
        <w:tab/>
        <w:tab/>
        <w:tab/>
        <w:tab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Timbro e Firma del Legale Rappresentante 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Arial" w:eastAsia="Times New Roman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Arial" w:eastAsia="Times New Roman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Times New Roman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-1" w:right="0" w:leftChars="-1" w:rightChars="0" w:hanging="1" w:firstLineChars="-1"/>
      <w:textDirection w:val="btLr"/>
      <w:textAlignment w:val="top"/>
      <w:outlineLvl w:val="0"/>
    </w:pPr>
    <w:rPr>
      <w:rFonts w:ascii="Calibri" w:cs="Arial" w:eastAsia="Times New Roman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Calibri" w:cs="Arial" w:eastAsia="Times New Roman" w:hAnsi="Calibri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2SSKqKcDHPI477vB6iKrA3feg==">CgMxLjA4AGoyChRzdWdnZXN0LjJrdGI3bXRibnp0bBIaQWxlc3NhbmRyYSBGaW9yZW56YSBBbWVkZW9qMgoUc3VnZ2VzdC5nNWc5bmE0NGpscHMSGkFsZXNzYW5kcmEgRmlvcmVuemEgQW1lZGVvajIKFHN1Z2dlc3QuMnEyOTk2MjIyaHlvEhpBbGVzc2FuZHJhIEZpb3JlbnphIEFtZWRlb2oyChRzdWdnZXN0LnE3dXg0YnhscjNzaBIaQWxlc3NhbmRyYSBGaW9yZW56YSBBbWVkZW9qMgoUc3VnZ2VzdC5iZWp2dGkxenhlOGkSGkFsZXNzYW5kcmEgRmlvcmVuemEgQW1lZGVvciExM2t2aG04Zjdpem1mQjJKd1g4OXdNeUpBdHhuanpYU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2023-12-13T07:53:00Z</dcterms:created>
  <dc:creator>u258778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