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s>
        <w:spacing w:after="58"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MODELLO 1</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s>
        <w:spacing w:after="58"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2"/>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s>
        <w:spacing w:after="58"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FAC - SIMILE DELL'ISTANZA DA REDIGERSI SU CARTA INTESTATA DA CUI RISULTI LA DENOMINAZIONE DELL'ORGANIZZAZIONE, IL SUO INDIRIZZO ED IL NUMERO DI CODICE FISCALE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s>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092"/>
          <w:tab w:val="left" w:leader="none" w:pos="5658"/>
          <w:tab w:val="left" w:leader="none" w:pos="6224"/>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s>
        <w:spacing w:after="0" w:before="0" w:line="240" w:lineRule="auto"/>
        <w:ind w:left="5103"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658"/>
          <w:tab w:val="left" w:leader="none" w:pos="6224"/>
          <w:tab w:val="left" w:leader="none" w:pos="6240"/>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s>
        <w:spacing w:after="0" w:before="0" w:line="240" w:lineRule="auto"/>
        <w:ind w:left="5102" w:right="0" w:firstLine="1134.00000000000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Città di Torino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658"/>
          <w:tab w:val="left" w:leader="none" w:pos="6224"/>
          <w:tab w:val="left" w:leader="none" w:pos="6240"/>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s>
        <w:spacing w:after="0" w:before="0" w:line="240" w:lineRule="auto"/>
        <w:ind w:left="5102" w:right="0" w:firstLine="1134.00000000000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Via C.I. Giulio 22</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 w:val="left" w:leader="none" w:pos="-568"/>
          <w:tab w:val="left" w:leader="none" w:pos="564"/>
          <w:tab w:val="left" w:leader="none" w:pos="1130"/>
          <w:tab w:val="left" w:leader="none" w:pos="1696"/>
          <w:tab w:val="left" w:leader="none" w:pos="2262"/>
          <w:tab w:val="left" w:leader="none" w:pos="2828"/>
          <w:tab w:val="left" w:leader="none" w:pos="3394"/>
          <w:tab w:val="left" w:leader="none" w:pos="3960"/>
          <w:tab w:val="left" w:leader="none" w:pos="4526"/>
          <w:tab w:val="left" w:leader="none" w:pos="5658"/>
          <w:tab w:val="left" w:leader="none" w:pos="6224"/>
          <w:tab w:val="left" w:leader="none" w:pos="6240"/>
          <w:tab w:val="left" w:leader="none" w:pos="6790"/>
          <w:tab w:val="left" w:leader="none" w:pos="7356"/>
          <w:tab w:val="left" w:leader="none" w:pos="7922"/>
          <w:tab w:val="left" w:leader="none" w:pos="8488"/>
          <w:tab w:val="left" w:leader="none" w:pos="9054"/>
          <w:tab w:val="left" w:leader="none" w:pos="9620"/>
          <w:tab w:val="left" w:leader="none" w:pos="10186"/>
          <w:tab w:val="left" w:leader="none" w:pos="10752"/>
        </w:tabs>
        <w:spacing w:after="0" w:before="0" w:line="240" w:lineRule="auto"/>
        <w:ind w:left="5102" w:right="0" w:firstLine="1134.00000000000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10122 T O R I N 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ISTANZA DI PARTECIPAZIONE ALL’AVVISO DI COPROGETTAZIONE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IL PIANO INCLUSIONE SOCIALE DEL COMUNE DI TORINO. AVVISO PUBBLICO DI COPROGETTAZIONE DI INTERVENTI DA REALIZZARSI MEDIANTE LE RISORSE DEL FONDO REGIONALE DESTINATE ALLE PERSONE CON DISTURBO DELLO SPETTRO AUTISTICO AI SENSI DELLA D.G.R. n. 22 – 6179 del 7/12/2022</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sottoscritto NOME COGNOME, legale rappresentante dell'organizzazione “……………………” - con sede in ……………..… via ……………… n ……….. Codice fiscale / Partita IVA ………………………..…  , in qualità di</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Singolo proponente </w:t>
        <w:tab/>
        <w:tab/>
        <w:tab/>
        <w:t xml:space="preserve">□ Capofila</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(compilare solo se capofila)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nome e ruolo del partner:</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richiede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partecipare all’Avviso di cui sopra, in riferimento all’AREA …... (SPECIFICARE AREA E SCHEDA AVVISO) con il progetto</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“TITOLO PROGETTO”</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descritto in allegato.</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tal fine dichiara: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1.</w:t>
        <w:tab/>
        <w:t xml:space="preserve">l’insussistenza di una delle cause di esclusione previste dall’art. 94 e ss. del D.Lgs n. 36/2023 e s.m.i.;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2.</w:t>
        <w:tab/>
        <w:t xml:space="preserve">di non versare in alcuna delle ipotesi di conflitto di interesse, previste dall’art. 16 del D. Lgs. n. 36/2023;</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3.</w:t>
        <w:tab/>
        <w:t xml:space="preserve">iscrizione al RUNTS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4.</w:t>
        <w:tab/>
        <w:t xml:space="preserve">(in alternativa) iscrizione nell’Albo regionale delle cooperative sociali, ove esistente;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5.</w:t>
        <w:tab/>
        <w:t xml:space="preserve">(in alternativa) iscrizione nel Registro delle OdV o APS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6.</w:t>
        <w:tab/>
        <w:t xml:space="preserve">(in alternativa) iscrizione nel Registro delle Associazioni o atto equivalente;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7.</w:t>
        <w:tab/>
        <w:t xml:space="preserve">(in alternativa) iscrizione all’anagrafe delle Onlus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8.</w:t>
        <w:tab/>
        <w:t xml:space="preserve">(in alternativa) iscrizione nel Registro delle imprese sociali o atto equivalente;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tab/>
        <w:t xml:space="preserve">iscrizione nella CCIAA, per i soggetti obbligati, da cui risulti che l’oggetto sociale è attinente alle attività previste nel presente Avviso;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tab/>
        <w:t xml:space="preserve">(per le Associazioni e Fondazioni) che l’oggetto sociale riportato sullo Statuto è attinente alle attività previste nel presente Avviso;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w:t>
        <w:tab/>
        <w:t xml:space="preserve">di non essere in situazione di morosità nei confronti della Città di Torino, cumulando tutte le posizioni verso la Città (capofila e partner) (DCC 25/2021 del 25/01/2021);</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tab/>
        <w:t xml:space="preserve">essere in regola con le disposizioni vigenti in materia di normativa edilizia e urbanistica, del lavoro, della prevenzione degli infortuni e della salvaguardia dell’ambiente, e impegnarsi al loro rispetto anche in relazione alle attività svolte nelle sedi operative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la garanzia di un cofinanziamento minimo del 10% sull’importo totale di progetto.</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tal fine allegano i seguenti documenti,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tutti firmati dal legale rappresentante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redatti su carta intestata: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Istanza di partecipazione alla coprogettazione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roposta progettuale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Dettagliato piano finanziario dell'intero progetto</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Dichiarazione ex Legge 122/2010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Fotocopia del documento di identità del legale rappresentante che sottoscrive l’istanza e i moduli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Statuto o atto costitutivo (se non già agli atti);</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Scheda descrittiva dei requisiti dell'organizzazione (se non già agli atti) e di eventuali esperienze maturate nella realizzazione di iniziative analoghe;</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opia (eventuale) dell’accordo di partenariato tra i soggetti proponenti, con indicazione del Capofila, qualora il progetto sia presentato in partenariato e non come singolo proponente, che specifichi il ruolo di ciascun soggetto nell’ambito del partenariato, i reciproci obblighi e le responsabilità assunte.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Indica quali contatti per le eventuali comunicazioni relative al progetto di cui sopra:</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nominativo referente: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telefono fisso e cellulare: …….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93"/>
          <w:tab w:val="left" w:leader="none" w:pos="-567"/>
          <w:tab w:val="left" w:leader="none" w:pos="-1"/>
          <w:tab w:val="left" w:leader="none" w:pos="566"/>
          <w:tab w:val="left" w:leader="none" w:pos="849"/>
          <w:tab w:val="left" w:leader="none" w:pos="1698"/>
          <w:tab w:val="left" w:leader="none" w:pos="2264"/>
          <w:tab w:val="left" w:leader="none" w:pos="2830"/>
          <w:tab w:val="left" w:leader="none" w:pos="3396"/>
          <w:tab w:val="left" w:leader="none" w:pos="3962"/>
          <w:tab w:val="left" w:leader="none" w:pos="4528"/>
          <w:tab w:val="left" w:leader="none" w:pos="5094"/>
          <w:tab w:val="left" w:leader="none" w:pos="5660"/>
          <w:tab w:val="left" w:leader="none" w:pos="6226"/>
          <w:tab w:val="left" w:leader="none" w:pos="6792"/>
          <w:tab w:val="left" w:leader="none" w:pos="7358"/>
          <w:tab w:val="left" w:leader="none" w:pos="7924"/>
          <w:tab w:val="left" w:leader="none" w:pos="8490"/>
          <w:tab w:val="left" w:leader="none" w:pos="9056"/>
          <w:tab w:val="left" w:leader="none" w:pos="9622"/>
          <w:tab w:val="left" w:leader="none" w:pos="10188"/>
          <w:tab w:val="left" w:leader="none" w:pos="1075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93"/>
          <w:tab w:val="left" w:leader="none" w:pos="-567"/>
          <w:tab w:val="left" w:leader="none" w:pos="-1"/>
          <w:tab w:val="left" w:leader="none" w:pos="566"/>
          <w:tab w:val="left" w:leader="none" w:pos="849"/>
          <w:tab w:val="left" w:leader="none" w:pos="1698"/>
          <w:tab w:val="left" w:leader="none" w:pos="2264"/>
          <w:tab w:val="left" w:leader="none" w:pos="2830"/>
          <w:tab w:val="left" w:leader="none" w:pos="3396"/>
          <w:tab w:val="left" w:leader="none" w:pos="3962"/>
          <w:tab w:val="left" w:leader="none" w:pos="4528"/>
          <w:tab w:val="left" w:leader="none" w:pos="5094"/>
          <w:tab w:val="left" w:leader="none" w:pos="5660"/>
          <w:tab w:val="left" w:leader="none" w:pos="6226"/>
          <w:tab w:val="left" w:leader="none" w:pos="6792"/>
          <w:tab w:val="left" w:leader="none" w:pos="7358"/>
          <w:tab w:val="left" w:leader="none" w:pos="7924"/>
          <w:tab w:val="left" w:leader="none" w:pos="8490"/>
          <w:tab w:val="left" w:leader="none" w:pos="9056"/>
          <w:tab w:val="left" w:leader="none" w:pos="9622"/>
          <w:tab w:val="left" w:leader="none" w:pos="10188"/>
          <w:tab w:val="left" w:leader="none" w:pos="10754"/>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sottoscritto autorizza la Città di Torino, ai sensi del D.Lgs 196/2003 (Codice privacy) e s.m.i. e del Regolamento UE 2016/679, ad utilizzare tutti i dati forniti ai fini della gestione tecnico-amministrativa e per l’eventuale erogazione di somme di denaro.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720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720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fede</w:t>
      </w:r>
      <w:r w:rsidDel="00000000" w:rsidR="00000000" w:rsidRPr="00000000">
        <w:rPr>
          <w:rtl w:val="0"/>
        </w:rPr>
      </w:r>
    </w:p>
    <w:sectPr>
      <w:pgSz w:h="16838" w:w="11906" w:orient="portrait"/>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spacing w:after="120" w:before="240" w:lineRule="auto"/>
    </w:pPr>
    <w:rPr>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fq1xmVvsrj0EtTmaNW7NW4MFyw==">CgMxLjA4AHIhMVA3enZ0YzZqNWdOVFhoOXZMWEl0M2NEZTZESXo0TVRm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