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2 -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ALL_2_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TO4.4.11.1.c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Legge 122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su carta intestata dell’organizzazione senza rimuovere il banner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“Coesione Italia”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AVVISO PUBBLICO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PIANI DI SOSTEGNO E SVILUPPO PER ENTI DI TERZO SETTORE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Reti per l’Abitare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Priorità 4 - Misura TO4.4.11.1.c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C19G23000940006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PN METRO PLUS E CITTA’ MEDIE SUD 2021 - 2027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Dichiarazione ai sensi dell’art. 6 comma 2 D.L. 78/2010, convertito con modificazioni dalla Legge 122/2010 e s.m.i.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 ……………………………………………….………………., in qualità di legale rappresentante 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ATTESTA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l’organizzazione suddetta si attiene a quanto disposto dall’art. 6 comma 2 D.L. 78/2010, convertito con modificazioni dalla Legge 122/2010 e s.m.i.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l’art. 6 comma 2 D.L. 78/2010, convertito con modificazioni dalla Legge 122/2010 e s.m.i., non si applica a l’organizzazione suddetta in quanto: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previsto nominativamente dal D.Lgs. n. 300 del 1999 e dal D.Lgs. 165 del 2001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università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e fondazione di ricerca e organismo equiparato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camera di commercio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del servizio sanitario nazionale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indicato nella tabella C della legge finanziaria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previdenziale ed assistenziale nazionale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ONLUS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associazione di promozione sociale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ente pubblico economico individuato con decreto del Ministero dell’economia e delle finanze su proposta del Ministero vigilante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90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società</w:t>
      </w:r>
    </w:p>
    <w:p w:rsidR="00000000" w:rsidDel="00000000" w:rsidP="00000000" w:rsidRDefault="00000000" w:rsidRPr="00000000" w14:paraId="00000020">
      <w:pPr>
        <w:spacing w:after="0" w:line="240" w:lineRule="auto"/>
        <w:ind w:left="6372" w:firstLine="707.00000000000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Torino,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40" w:lineRule="auto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Reti per l’Abitare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-720087</wp:posOffset>
          </wp:positionH>
          <wp:positionV relativeFrom="paragraph">
            <wp:posOffset>60325</wp:posOffset>
          </wp:positionV>
          <wp:extent cx="7559675" cy="3819525"/>
          <wp:effectExtent b="0" l="0" r="0" t="0"/>
          <wp:wrapNone/>
          <wp:docPr id="2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17" l="-7" r="-5" t="-2633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-720087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2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13" l="-7" r="-5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-710562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spacing w:after="0" w:line="240" w:lineRule="auto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Priorità 4 - Misura TO4.4.11.1.c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819"/>
        <w:tab w:val="right" w:leader="none" w:pos="9638"/>
      </w:tabs>
      <w:spacing w:after="0" w:line="240" w:lineRule="auto"/>
      <w:ind w:right="360"/>
      <w:rPr>
        <w:b w:val="1"/>
        <w:sz w:val="20"/>
        <w:szCs w:val="20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PN METRO PLUS E CITTA’ MEDIE SUD 2021 - 2027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6E409F"/>
  </w:style>
  <w:style w:type="paragraph" w:styleId="Titolo1">
    <w:name w:val="heading 1"/>
    <w:basedOn w:val="Normale2"/>
    <w:next w:val="Normale2"/>
    <w:rsid w:val="00F7666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2"/>
    <w:next w:val="Normale2"/>
    <w:rsid w:val="00F7666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2"/>
    <w:next w:val="Normale2"/>
    <w:rsid w:val="00F7666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2"/>
    <w:next w:val="Normale2"/>
    <w:rsid w:val="00F7666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2"/>
    <w:next w:val="Normale2"/>
    <w:rsid w:val="00F7666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2"/>
    <w:next w:val="Normale2"/>
    <w:rsid w:val="00F7666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F76661"/>
  </w:style>
  <w:style w:type="table" w:styleId="TableNormal" w:customStyle="1">
    <w:name w:val="Table Normal"/>
    <w:rsid w:val="00F7666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2"/>
    <w:next w:val="Normale2"/>
    <w:rsid w:val="00F7666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e2" w:customStyle="1">
    <w:name w:val="Normale2"/>
    <w:rsid w:val="00F76661"/>
  </w:style>
  <w:style w:type="table" w:styleId="TableNormal0" w:customStyle="1">
    <w:name w:val="Table Normal"/>
    <w:rsid w:val="00F7666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5D6546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D65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D6546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unhideWhenUsed w:val="1"/>
    <w:rsid w:val="001C071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Carpredefinitoparagrafo"/>
    <w:rsid w:val="001C071C"/>
  </w:style>
  <w:style w:type="paragraph" w:styleId="Sottotitolo">
    <w:name w:val="Subtitle"/>
    <w:basedOn w:val="Normale2"/>
    <w:next w:val="Normale2"/>
    <w:rsid w:val="00F7666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lsu0I7rkjr0emn3KObCIsS6Rw==">CgMxLjAyCGguZ2pkZ3hzOAByITF4QjJRRS1zbWVXNnF3TmFiMlNjMlByZEJwcUMtOENQYQ==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2021-10-11T11:59:00Z</dcterms:created>
  <dc:creator>Alessandro</dc:creator>
</cp:coreProperties>
</file>